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rtl/>
        </w:rPr>
        <w:id w:val="476346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54"/>
          </w:tblGrid>
          <w:tr w:rsidR="008F391C" w:rsidTr="008F391C">
            <w:tc>
              <w:tcPr>
                <w:tcW w:w="75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91C" w:rsidRDefault="008F391C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F391C" w:rsidRDefault="00BB11C1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BB11C1">
      <w:pPr>
        <w:rPr>
          <w:rtl/>
        </w:rPr>
      </w:pPr>
      <w:r>
        <w:rPr>
          <w:noProof/>
          <w:rtl/>
        </w:rPr>
        <w:pict>
          <v:shape id="مستطيل ذو زوايا قطرية مستديرة 4" o:spid="_x0000_s1026" style="position:absolute;left:0;text-align:left;margin-left:-27pt;margin-top:3.4pt;width:46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" adj="-11796480,,5400" path="m433396,l5867400,r,l5867400,2166929v,239358,-194038,433396,-433396,433396l,2600325r,l,433396c,194038,194038,,433396,xe" fillcolor="#060a13 [328]" strokecolor="#4472c4 [3208]" strokeweight=".5pt">
            <v:fill color2="#030509 [168]" rotate="t" colors="0 #a8b7df;.5 #9aabd9;1 #879ed7" focus="100%" type="gradient">
              <o:fill v:ext="view" type="gradientUnscaled"/>
            </v:fill>
            <v:stroke joinstyle="miter"/>
            <v:formulas/>
            <v:path arrowok="t" o:connecttype="custom" o:connectlocs="433396,0;5867400,0;5867400,0;5867400,2166929;5434004,2600325;0,2600325;0,2600325;0,433396;433396,0" o:connectangles="0,0,0,0,0,0,0,0,0" textboxrect="0,0,5867400,2600325"/>
            <v:textbox>
              <w:txbxContent>
                <w:p w:rsidR="006F2833" w:rsidRPr="008F4739" w:rsidRDefault="00F85566" w:rsidP="006F2833">
                  <w:pPr>
                    <w:widowControl w:val="0"/>
                    <w:spacing w:before="240" w:after="240" w:line="276" w:lineRule="auto"/>
                    <w:jc w:val="center"/>
                    <w:rPr>
                      <w:b/>
                      <w:bCs/>
                      <w:sz w:val="18"/>
                      <w:szCs w:val="40"/>
                    </w:rPr>
                  </w:pPr>
                  <w:r>
                    <w:rPr>
                      <w:rFonts w:hint="cs"/>
                      <w:sz w:val="130"/>
                      <w:szCs w:val="130"/>
                      <w:rtl/>
                    </w:rPr>
                    <w:t xml:space="preserve">   </w:t>
                  </w:r>
                  <w:r w:rsidR="006F2833" w:rsidRPr="008F4739">
                    <w:rPr>
                      <w:b/>
                      <w:bCs/>
                      <w:sz w:val="18"/>
                      <w:szCs w:val="40"/>
                      <w:rtl/>
                    </w:rPr>
                    <w:t xml:space="preserve">سياسة </w:t>
                  </w:r>
                  <w:r w:rsidR="006F2833">
                    <w:rPr>
                      <w:rFonts w:hint="cs"/>
                      <w:b/>
                      <w:bCs/>
                      <w:sz w:val="18"/>
                      <w:szCs w:val="40"/>
                      <w:rtl/>
                    </w:rPr>
                    <w:t>الاشتباه بعمليات غسل الأموال وجرائم تمويل الإرهاب</w:t>
                  </w:r>
                </w:p>
                <w:p w:rsidR="00E44D06" w:rsidRPr="006F2833" w:rsidRDefault="00E44D06" w:rsidP="006F2833">
                  <w:pPr>
                    <w:rPr>
                      <w:sz w:val="96"/>
                      <w:rtl/>
                    </w:rPr>
                  </w:pPr>
                </w:p>
              </w:txbxContent>
            </v:textbox>
          </v:shape>
        </w:pic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A010A2" w:rsidRPr="005A6929" w:rsidRDefault="00A010A2" w:rsidP="00A010A2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 xml:space="preserve">الإصدار الاول </w:t>
      </w:r>
    </w:p>
    <w:p w:rsidR="00F85566" w:rsidRDefault="00A010A2" w:rsidP="00F85566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>14</w:t>
      </w:r>
      <w:r w:rsidR="00654E8E">
        <w:rPr>
          <w:rFonts w:cs="AL-Mohanad" w:hint="cs"/>
          <w:sz w:val="96"/>
          <w:szCs w:val="96"/>
          <w:rtl/>
        </w:rPr>
        <w:t>40</w:t>
      </w:r>
      <w:r w:rsidRPr="005A6929">
        <w:rPr>
          <w:rFonts w:cs="AL-Mohanad" w:hint="cs"/>
          <w:sz w:val="96"/>
          <w:szCs w:val="96"/>
          <w:rtl/>
        </w:rPr>
        <w:t>هـ - 201</w:t>
      </w:r>
      <w:r w:rsidR="00654E8E">
        <w:rPr>
          <w:rFonts w:cs="AL-Mohanad" w:hint="cs"/>
          <w:sz w:val="96"/>
          <w:szCs w:val="96"/>
          <w:rtl/>
        </w:rPr>
        <w:t>9</w:t>
      </w: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6F2833" w:rsidRDefault="006F2833" w:rsidP="006F2833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6F2833" w:rsidRDefault="006F2833" w:rsidP="006F2833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6F2833" w:rsidRPr="008F4739" w:rsidRDefault="006F2833" w:rsidP="006F2833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</w:rPr>
      </w:pPr>
      <w:r w:rsidRPr="008F4739">
        <w:rPr>
          <w:b/>
          <w:bCs/>
          <w:sz w:val="18"/>
          <w:szCs w:val="40"/>
          <w:rtl/>
        </w:rPr>
        <w:t xml:space="preserve">سياسة </w:t>
      </w:r>
      <w:r>
        <w:rPr>
          <w:rFonts w:hint="cs"/>
          <w:b/>
          <w:bCs/>
          <w:sz w:val="18"/>
          <w:szCs w:val="40"/>
          <w:rtl/>
        </w:rPr>
        <w:t>الاشتباه بعمليات غسل الأموال وجرائم تمويل الإرهاب</w:t>
      </w:r>
    </w:p>
    <w:p w:rsidR="006F2833" w:rsidRDefault="006F2833" w:rsidP="006F2833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6F2833" w:rsidRPr="008526A1" w:rsidRDefault="006F2833" w:rsidP="006F2833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8054A2">
        <w:rPr>
          <w:rFonts w:ascii="Lotus Linotype" w:hAnsi="Lotus Linotype" w:cs="Lotus Linotype"/>
          <w:szCs w:val="32"/>
          <w:rtl/>
        </w:rPr>
        <w:t xml:space="preserve">تعد سياسة </w:t>
      </w:r>
      <w:r w:rsidRPr="008526A1">
        <w:rPr>
          <w:rFonts w:ascii="Lotus Linotype" w:hAnsi="Lotus Linotype" w:cs="Lotus Linotype" w:hint="cs"/>
          <w:szCs w:val="32"/>
          <w:rtl/>
        </w:rPr>
        <w:t xml:space="preserve">مؤشرات الاشتباهبعمليات </w:t>
      </w:r>
      <w:r w:rsidRPr="008054A2">
        <w:rPr>
          <w:rFonts w:ascii="Lotus Linotype" w:hAnsi="Lotus Linotype" w:cs="Lotus Linotype"/>
          <w:szCs w:val="32"/>
          <w:rtl/>
        </w:rPr>
        <w:t>غسل الأموال و</w:t>
      </w:r>
      <w:r>
        <w:rPr>
          <w:rFonts w:ascii="Lotus Linotype" w:hAnsi="Lotus Linotype" w:cs="Lotus Linotype" w:hint="cs"/>
          <w:szCs w:val="32"/>
          <w:rtl/>
        </w:rPr>
        <w:t xml:space="preserve">جرائم </w:t>
      </w:r>
      <w:r w:rsidRPr="008054A2">
        <w:rPr>
          <w:rFonts w:ascii="Lotus Linotype" w:hAnsi="Lotus Linotype" w:cs="Lotus Linotype"/>
          <w:szCs w:val="32"/>
          <w:rtl/>
        </w:rPr>
        <w:t xml:space="preserve">تمويل الإرهاب أحد الركائز الأساسية التي </w:t>
      </w:r>
      <w:r w:rsidRPr="008526A1">
        <w:rPr>
          <w:rFonts w:ascii="Lotus Linotype" w:hAnsi="Lotus Linotype" w:cs="Lotus Linotype" w:hint="cs"/>
          <w:szCs w:val="32"/>
          <w:rtl/>
        </w:rPr>
        <w:t>اتخذتهاالجمعية</w:t>
      </w:r>
      <w:r w:rsidRPr="008054A2">
        <w:rPr>
          <w:rFonts w:ascii="Lotus Linotype" w:hAnsi="Lotus Linotype" w:cs="Lotus Linotype"/>
          <w:szCs w:val="32"/>
          <w:rtl/>
        </w:rPr>
        <w:t xml:space="preserve"> في مجال الرقابة المالية وفقاً </w:t>
      </w:r>
      <w:r w:rsidRPr="008526A1">
        <w:rPr>
          <w:rFonts w:ascii="Lotus Linotype" w:hAnsi="Lotus Linotype" w:cs="Lotus Linotype" w:hint="cs"/>
          <w:szCs w:val="32"/>
          <w:rtl/>
        </w:rPr>
        <w:t>لنظام مكافحة غسل الأموال السعودي الصادر بالمرسوم الملكي رقم م/31 بتاريخ 11/5/1433هـ،</w:t>
      </w:r>
      <w:r w:rsidRPr="008054A2">
        <w:rPr>
          <w:rFonts w:ascii="Lotus Linotype" w:hAnsi="Lotus Linotype" w:cs="Lotus Linotype"/>
          <w:szCs w:val="32"/>
          <w:rtl/>
        </w:rPr>
        <w:t xml:space="preserve"> ولائحته التنفيذية وجميع التعديلات اللاحقة ليتوافق مع هذه </w:t>
      </w:r>
      <w:r w:rsidRPr="008526A1">
        <w:rPr>
          <w:rFonts w:ascii="Lotus Linotype" w:hAnsi="Lotus Linotype" w:cs="Lotus Linotype" w:hint="cs"/>
          <w:szCs w:val="32"/>
          <w:rtl/>
        </w:rPr>
        <w:t>السياسة</w:t>
      </w:r>
      <w:r w:rsidRPr="008054A2">
        <w:rPr>
          <w:rFonts w:ascii="Lotus Linotype" w:hAnsi="Lotus Linotype" w:cs="Lotus Linotype"/>
          <w:szCs w:val="32"/>
        </w:rPr>
        <w:t>.</w:t>
      </w:r>
      <w:r w:rsidRPr="008054A2">
        <w:rPr>
          <w:rFonts w:ascii="Cambria" w:hAnsi="Cambria" w:cs="Cambria"/>
          <w:szCs w:val="32"/>
        </w:rPr>
        <w:t> </w:t>
      </w:r>
    </w:p>
    <w:p w:rsidR="006F2833" w:rsidRDefault="006F2833" w:rsidP="006F2833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6F2833" w:rsidRPr="003C4A94" w:rsidRDefault="006F2833" w:rsidP="006F2833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>
        <w:rPr>
          <w:rFonts w:ascii="Lotus Linotype" w:hAnsi="Lotus Linotype" w:cs="Lotus Linotype" w:hint="cs"/>
          <w:szCs w:val="32"/>
          <w:rtl/>
        </w:rPr>
        <w:t>ومن لهم علاقات تعاقدية وتطوعية</w:t>
      </w:r>
      <w:r w:rsidRPr="00B047BC">
        <w:rPr>
          <w:rFonts w:ascii="Lotus Linotype" w:hAnsi="Lotus Linotype" w:cs="Lotus Linotype"/>
          <w:szCs w:val="32"/>
          <w:rtl/>
        </w:rPr>
        <w:t xml:space="preserve">في </w:t>
      </w:r>
      <w:r>
        <w:rPr>
          <w:rFonts w:ascii="Lotus Linotype" w:hAnsi="Lotus Linotype" w:cs="Lotus Linotype" w:hint="cs"/>
          <w:szCs w:val="32"/>
          <w:rtl/>
        </w:rPr>
        <w:t>الجمعية</w:t>
      </w:r>
      <w:r w:rsidRPr="00B047BC">
        <w:rPr>
          <w:rFonts w:ascii="Lotus Linotype" w:hAnsi="Lotus Linotype" w:cs="Lotus Linotype"/>
          <w:szCs w:val="32"/>
        </w:rPr>
        <w:t>.</w:t>
      </w:r>
    </w:p>
    <w:p w:rsidR="006F2833" w:rsidRPr="002464E4" w:rsidRDefault="006F2833" w:rsidP="006F2833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6F2833" w:rsidRDefault="006F2833" w:rsidP="006F2833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مؤشرات قد تدل ارتباطابعمليات غسل الأموال أو جرائم تمويل الإرهاب</w:t>
      </w:r>
      <w:r w:rsidRPr="003C4A94">
        <w:rPr>
          <w:rFonts w:hint="cs"/>
          <w:b/>
          <w:bCs/>
          <w:sz w:val="20"/>
          <w:szCs w:val="32"/>
          <w:rtl/>
        </w:rPr>
        <w:t>: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 w:hint="cs"/>
          <w:sz w:val="32"/>
          <w:szCs w:val="32"/>
          <w:rtl/>
        </w:rPr>
        <w:t>إ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بداء العميل اهتماماً غير عادي بشأن الالتزام لمتطلبات مكافحة غسلالأموال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أ</w:t>
      </w:r>
      <w:r w:rsidRPr="00FB7DEA">
        <w:rPr>
          <w:rFonts w:ascii="Lotus Linotype" w:hAnsi="Lotus Linotype" w:cs="Lotus Linotype"/>
          <w:sz w:val="32"/>
          <w:szCs w:val="32"/>
          <w:rtl/>
        </w:rPr>
        <w:t>و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Pr="00FB7DEA">
        <w:rPr>
          <w:rFonts w:ascii="Lotus Linotype" w:hAnsi="Lotus Linotype" w:cs="Lotus Linotype"/>
          <w:sz w:val="32"/>
          <w:szCs w:val="32"/>
          <w:rtl/>
        </w:rPr>
        <w:t>تمويل الإرهاب، وبخاصة المتعلقة بهويته ونوع عمله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رفض العميل تقديم بيانات عنه أو توضيح مصدر أمواله وأصولهالأخرى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رغبة العميل في المشاركة في صفقات غير واضحة من حيث غرضهاالقانوني أو الاقتصادي أو عدم انسجامها مع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استراتيجية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الاستثمارالمعلنة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محاولة العميل تزويد الجمعية بمعلومات غير صحيحة أومضللة تتعلق بهويته و/أو مصدر أمواله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علم الجمعية بتورط العميل في أنشطة غسل أموال أو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Pr="00FB7DEA">
        <w:rPr>
          <w:rFonts w:ascii="Lotus Linotype" w:hAnsi="Lotus Linotype" w:cs="Lotus Linotype"/>
          <w:sz w:val="32"/>
          <w:szCs w:val="32"/>
          <w:rtl/>
        </w:rPr>
        <w:t>تمويلإرهاب، أو أي مخالفات جنائية أو تنظيمية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إبداء العميل عدم الاهتمام بالمخاطر والعمولات أو أي مصاريف أخرى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اشتباه الجمعية في أن العميل وكيل للعمل نيابة عن موكلمجهول، وتردده وامتناعه بدون أسباب منطقية، في إعطاء معلومات عنذلك الشخص أو الجهة</w:t>
      </w:r>
      <w:r w:rsidRPr="00FB7DEA">
        <w:rPr>
          <w:rFonts w:ascii="Lotus Linotype" w:hAnsi="Lotus Linotype" w:cs="Lotus Linotype"/>
          <w:sz w:val="32"/>
          <w:szCs w:val="32"/>
        </w:rPr>
        <w:t xml:space="preserve">. 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 w:hint="cs"/>
          <w:sz w:val="32"/>
          <w:szCs w:val="32"/>
          <w:rtl/>
        </w:rPr>
        <w:t>صعوبة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تقديم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العميل </w:t>
      </w:r>
      <w:r w:rsidRPr="00FB7DEA">
        <w:rPr>
          <w:rFonts w:ascii="Lotus Linotype" w:hAnsi="Lotus Linotype" w:cs="Lotus Linotype"/>
          <w:sz w:val="32"/>
          <w:szCs w:val="32"/>
          <w:rtl/>
        </w:rPr>
        <w:t>وصف لطبيعة عمله أو عدم معرفته بأنشطته بشكلعام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قيام العميل باستثمار طويل الأجل يتبعه بعد مدة وجيزة طلب تصفيةالوضع الاستثماري وتحويل العائد من الحساب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lastRenderedPageBreak/>
        <w:t>وجود اختلاف كبير بين أنشطة العميل والممارسات العادية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طلب العميل من الجمعية تحويل الأموال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المستحقة له لطرف آخر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ومحاولةعدم تزويد الجمعية بأي معلومات عن الجهة والمحول إليه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محاولة العميل تغيير صفقة أو إلغاءها بعد تبليغه بمتطلبات تدقيقالمعلومات أو حفظالسجلات من الجمعية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طلب العميل إنهاء إجراءات صفقة يستخدم فيها أقل قدر ممكن من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 المستندا</w:t>
      </w:r>
      <w:r w:rsidRPr="00FB7DEA">
        <w:rPr>
          <w:rFonts w:ascii="Lotus Linotype" w:hAnsi="Lotus Linotype" w:cs="Lotus Linotype" w:hint="eastAsia"/>
          <w:sz w:val="32"/>
          <w:szCs w:val="32"/>
          <w:rtl/>
        </w:rPr>
        <w:t>ت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>علم الجمعية أن الأموال أو الممتلكات إيراد من مصادرغير مشروعة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عدم تناسب قيمة أو تكرار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التبرعات والعمليات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مع المعلومات المتوفرة عن المشتبهبه ونشاطه ودخله ونمط حياته وسلوكه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انتماء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العميل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لمنظمة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 xml:space="preserve">غير معروفة أو 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معروفة بنشاط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محظور</w:t>
      </w:r>
      <w:r w:rsidRPr="00FB7DEA">
        <w:rPr>
          <w:rFonts w:ascii="Lotus Linotype" w:hAnsi="Lotus Linotype" w:cs="Lotus Linotype"/>
          <w:sz w:val="32"/>
          <w:szCs w:val="32"/>
        </w:rPr>
        <w:t>.</w:t>
      </w:r>
    </w:p>
    <w:p w:rsidR="006F2833" w:rsidRPr="00FB7DEA" w:rsidRDefault="006F2833" w:rsidP="004635B2">
      <w:pPr>
        <w:pStyle w:val="a8"/>
        <w:widowControl w:val="0"/>
        <w:numPr>
          <w:ilvl w:val="0"/>
          <w:numId w:val="1"/>
        </w:numPr>
        <w:tabs>
          <w:tab w:val="left" w:pos="881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 w:val="32"/>
          <w:szCs w:val="32"/>
        </w:rPr>
      </w:pPr>
      <w:r w:rsidRPr="00FB7DEA">
        <w:rPr>
          <w:rFonts w:ascii="Lotus Linotype" w:hAnsi="Lotus Linotype" w:cs="Lotus Linotype"/>
          <w:sz w:val="32"/>
          <w:szCs w:val="32"/>
          <w:rtl/>
        </w:rPr>
        <w:t xml:space="preserve">ظهور علامات البذخ والرفاهية على 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العميل</w:t>
      </w:r>
      <w:r w:rsidRPr="00FB7DEA">
        <w:rPr>
          <w:rFonts w:ascii="Lotus Linotype" w:hAnsi="Lotus Linotype" w:cs="Lotus Linotype"/>
          <w:sz w:val="32"/>
          <w:szCs w:val="32"/>
          <w:rtl/>
        </w:rPr>
        <w:t xml:space="preserve"> وعائلته بشكل مبالغفيه وبما لا يتناسب مع وضعه الاقتصادي (خاصة إذا كان بشكل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FB7DEA">
        <w:rPr>
          <w:rFonts w:ascii="Lotus Linotype" w:hAnsi="Lotus Linotype" w:cs="Lotus Linotype"/>
          <w:sz w:val="32"/>
          <w:szCs w:val="32"/>
          <w:rtl/>
        </w:rPr>
        <w:t>مفاجئ</w:t>
      </w:r>
      <w:r w:rsidRPr="00FB7DEA">
        <w:rPr>
          <w:rFonts w:ascii="Lotus Linotype" w:hAnsi="Lotus Linotype" w:cs="Lotus Linotype" w:hint="cs"/>
          <w:sz w:val="32"/>
          <w:szCs w:val="32"/>
          <w:rtl/>
        </w:rPr>
        <w:t>).</w:t>
      </w:r>
    </w:p>
    <w:p w:rsidR="006F2833" w:rsidRPr="002464E4" w:rsidRDefault="006F2833" w:rsidP="006F2833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المسؤوليات</w:t>
      </w:r>
    </w:p>
    <w:p w:rsidR="006F2833" w:rsidRDefault="006F2833" w:rsidP="006F2833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أنشطة الجمعية وعلى جميع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2464E4">
        <w:rPr>
          <w:rFonts w:ascii="Lotus Linotype" w:hAnsi="Lotus Linotype" w:cs="Lotus Linotype"/>
          <w:szCs w:val="32"/>
          <w:rtl/>
        </w:rPr>
        <w:t xml:space="preserve"> الذين </w:t>
      </w:r>
      <w:r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Pr="0029353C">
        <w:rPr>
          <w:rFonts w:ascii="Lotus Linotype" w:hAnsi="Lotus Linotype" w:cs="Lotus Linotype"/>
          <w:szCs w:val="32"/>
          <w:rtl/>
        </w:rPr>
        <w:t xml:space="preserve">الاطلاع على الأنظمة المتعلقة </w:t>
      </w:r>
      <w:r>
        <w:rPr>
          <w:rFonts w:ascii="Lotus Linotype" w:hAnsi="Lotus Linotype" w:cs="Lotus Linotype" w:hint="cs"/>
          <w:szCs w:val="32"/>
          <w:rtl/>
        </w:rPr>
        <w:t xml:space="preserve">بمكافحة غسل الأموال </w:t>
      </w:r>
      <w:r w:rsidRPr="0029353C">
        <w:rPr>
          <w:rFonts w:ascii="Lotus Linotype" w:hAnsi="Lotus Linotype" w:cs="Lotus Linotype"/>
          <w:szCs w:val="32"/>
          <w:rtl/>
        </w:rPr>
        <w:t xml:space="preserve">وعلى هذه </w:t>
      </w:r>
      <w:r>
        <w:rPr>
          <w:rFonts w:ascii="Lotus Linotype" w:hAnsi="Lotus Linotype" w:cs="Lotus Linotype" w:hint="cs"/>
          <w:szCs w:val="32"/>
          <w:rtl/>
        </w:rPr>
        <w:t>السياسة</w:t>
      </w:r>
      <w:r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>
        <w:rPr>
          <w:rFonts w:ascii="Lotus Linotype" w:hAnsi="Lotus Linotype" w:cs="Lotus Linotype" w:hint="cs"/>
          <w:szCs w:val="32"/>
          <w:rtl/>
        </w:rPr>
        <w:t>م</w:t>
      </w:r>
      <w:r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>
        <w:rPr>
          <w:rFonts w:ascii="Lotus Linotype" w:hAnsi="Lotus Linotype" w:cs="Lotus Linotype" w:hint="cs"/>
          <w:szCs w:val="32"/>
          <w:rtl/>
        </w:rPr>
        <w:t>م</w:t>
      </w:r>
      <w:r w:rsidRPr="0029353C">
        <w:rPr>
          <w:rFonts w:ascii="Lotus Linotype" w:hAnsi="Lotus Linotype" w:cs="Lotus Linotype"/>
          <w:szCs w:val="32"/>
          <w:rtl/>
        </w:rPr>
        <w:t xml:space="preserve"> الوظيفية. وعلى </w:t>
      </w:r>
      <w:r>
        <w:rPr>
          <w:rFonts w:ascii="Lotus Linotype" w:hAnsi="Lotus Linotype" w:cs="Lotus Linotype" w:hint="cs"/>
          <w:szCs w:val="32"/>
          <w:rtl/>
        </w:rPr>
        <w:t>ال</w:t>
      </w:r>
      <w:r w:rsidRPr="0029353C">
        <w:rPr>
          <w:rFonts w:ascii="Lotus Linotype" w:hAnsi="Lotus Linotype" w:cs="Lotus Linotype"/>
          <w:szCs w:val="32"/>
          <w:rtl/>
        </w:rPr>
        <w:t xml:space="preserve">إدارة </w:t>
      </w:r>
      <w:r>
        <w:rPr>
          <w:rFonts w:ascii="Lotus Linotype" w:hAnsi="Lotus Linotype" w:cs="Lotus Linotype" w:hint="cs"/>
          <w:szCs w:val="32"/>
          <w:rtl/>
        </w:rPr>
        <w:t>المالية</w:t>
      </w:r>
      <w:r w:rsidRPr="0029353C">
        <w:rPr>
          <w:rFonts w:ascii="Lotus Linotype" w:hAnsi="Lotus Linotype" w:cs="Lotus Linotype"/>
          <w:szCs w:val="32"/>
          <w:rtl/>
        </w:rPr>
        <w:t xml:space="preserve"> نشر الوعي </w:t>
      </w:r>
      <w:r>
        <w:rPr>
          <w:rFonts w:ascii="Lotus Linotype" w:hAnsi="Lotus Linotype" w:cs="Lotus Linotype" w:hint="cs"/>
          <w:szCs w:val="32"/>
          <w:rtl/>
        </w:rPr>
        <w:t>في ذلك الخصوص</w:t>
      </w:r>
      <w:r w:rsidRPr="0029353C">
        <w:rPr>
          <w:rFonts w:ascii="Lotus Linotype" w:hAnsi="Lotus Linotype" w:cs="Lotus Linotype"/>
          <w:szCs w:val="32"/>
          <w:rtl/>
        </w:rPr>
        <w:t xml:space="preserve"> وتزويد جميع الإدارات</w:t>
      </w:r>
      <w:r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>
        <w:rPr>
          <w:rFonts w:ascii="Lotus Linotype" w:hAnsi="Lotus Linotype" w:cs="Lotus Linotype" w:hint="cs"/>
          <w:szCs w:val="32"/>
          <w:rtl/>
        </w:rPr>
        <w:t>ها</w:t>
      </w:r>
      <w:r w:rsidRPr="0029353C">
        <w:rPr>
          <w:rFonts w:ascii="Lotus Linotype" w:hAnsi="Lotus Linotype" w:cs="Lotus Linotype"/>
          <w:szCs w:val="32"/>
        </w:rPr>
        <w:t>.</w:t>
      </w:r>
    </w:p>
    <w:p w:rsidR="006F2833" w:rsidRPr="002A7A9A" w:rsidRDefault="006F2833" w:rsidP="006F2833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و</w:t>
      </w:r>
      <w:r w:rsidRPr="002A7A9A">
        <w:rPr>
          <w:rFonts w:ascii="Lotus Linotype" w:hAnsi="Lotus Linotype" w:cs="Lotus Linotype" w:hint="cs"/>
          <w:szCs w:val="32"/>
          <w:rtl/>
        </w:rPr>
        <w:t>تحرص الجمعية</w:t>
      </w:r>
      <w:r w:rsidRPr="002A7A9A">
        <w:rPr>
          <w:rFonts w:ascii="Lotus Linotype" w:hAnsi="Lotus Linotype" w:cs="Lotus Linotype"/>
          <w:szCs w:val="32"/>
          <w:rtl/>
        </w:rPr>
        <w:t xml:space="preserve"> حال التعاقد مع </w:t>
      </w:r>
      <w:r w:rsidRPr="002A7A9A">
        <w:rPr>
          <w:rFonts w:ascii="Lotus Linotype" w:hAnsi="Lotus Linotype" w:cs="Lotus Linotype" w:hint="cs"/>
          <w:szCs w:val="32"/>
          <w:rtl/>
        </w:rPr>
        <w:t>متعاونين</w:t>
      </w:r>
      <w:r w:rsidR="00CC36BD">
        <w:rPr>
          <w:rFonts w:ascii="Lotus Linotype" w:hAnsi="Lotus Linotype" w:cs="Lotus Linotype" w:hint="cs"/>
          <w:szCs w:val="32"/>
          <w:rtl/>
        </w:rPr>
        <w:t xml:space="preserve"> </w:t>
      </w:r>
      <w:r w:rsidRPr="002A7A9A">
        <w:rPr>
          <w:rFonts w:ascii="Lotus Linotype" w:hAnsi="Lotus Linotype" w:cs="Lotus Linotype" w:hint="cs"/>
          <w:szCs w:val="32"/>
          <w:rtl/>
        </w:rPr>
        <w:t>على</w:t>
      </w:r>
      <w:r w:rsidRPr="002A7A9A">
        <w:rPr>
          <w:rFonts w:ascii="Lotus Linotype" w:hAnsi="Lotus Linotype" w:cs="Lotus Linotype"/>
          <w:szCs w:val="32"/>
          <w:rtl/>
        </w:rPr>
        <w:t xml:space="preserve"> التأكد من إتباعهم </w:t>
      </w:r>
      <w:r w:rsidRPr="002A7A9A">
        <w:rPr>
          <w:rFonts w:ascii="Lotus Linotype" w:hAnsi="Lotus Linotype" w:cs="Lotus Linotype" w:hint="cs"/>
          <w:szCs w:val="32"/>
          <w:rtl/>
        </w:rPr>
        <w:t>والتزامهم</w:t>
      </w:r>
      <w:r w:rsidRPr="002A7A9A">
        <w:rPr>
          <w:rFonts w:ascii="Lotus Linotype" w:hAnsi="Lotus Linotype" w:cs="Lotus Linotype"/>
          <w:szCs w:val="32"/>
          <w:rtl/>
        </w:rPr>
        <w:t xml:space="preserve"> بقواعد مكافحة غسل الأموال </w:t>
      </w:r>
      <w:r w:rsidRPr="002A7A9A">
        <w:rPr>
          <w:rFonts w:ascii="Lotus Linotype" w:hAnsi="Lotus Linotype" w:cs="Lotus Linotype" w:hint="cs"/>
          <w:szCs w:val="32"/>
          <w:rtl/>
        </w:rPr>
        <w:t>و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جرائم </w:t>
      </w:r>
      <w:r w:rsidRPr="002A7A9A">
        <w:rPr>
          <w:rFonts w:ascii="Lotus Linotype" w:hAnsi="Lotus Linotype" w:cs="Lotus Linotype" w:hint="cs"/>
          <w:szCs w:val="32"/>
          <w:rtl/>
        </w:rPr>
        <w:t>تمويل الإرهاب</w:t>
      </w:r>
      <w:r w:rsidRPr="002A7A9A">
        <w:rPr>
          <w:rFonts w:ascii="Lotus Linotype" w:hAnsi="Lotus Linotype" w:cs="Lotus Linotype"/>
          <w:szCs w:val="32"/>
        </w:rPr>
        <w:t>.</w:t>
      </w:r>
    </w:p>
    <w:p w:rsidR="006F2833" w:rsidRPr="002464E4" w:rsidRDefault="006F2833" w:rsidP="006F2833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6F2833" w:rsidRPr="002464E4" w:rsidRDefault="006F2833" w:rsidP="00BB11C1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</w:t>
      </w:r>
      <w:r w:rsidRPr="002464E4">
        <w:rPr>
          <w:rFonts w:ascii="Lotus Linotype" w:hAnsi="Lotus Linotype" w:cs="Lotus Linotype" w:hint="cs"/>
          <w:szCs w:val="32"/>
          <w:rtl/>
        </w:rPr>
        <w:t xml:space="preserve">( </w:t>
      </w:r>
      <w:r w:rsidRPr="002464E4">
        <w:rPr>
          <w:rFonts w:ascii="Lotus Linotype" w:hAnsi="Lotus Linotype" w:cs="Lotus Linotype"/>
          <w:szCs w:val="32"/>
          <w:rtl/>
        </w:rPr>
        <w:t xml:space="preserve">   </w:t>
      </w:r>
      <w:r w:rsidR="00BB11C1">
        <w:rPr>
          <w:rFonts w:ascii="Lotus Linotype" w:hAnsi="Lotus Linotype" w:cs="Lotus Linotype" w:hint="cs"/>
          <w:szCs w:val="32"/>
          <w:rtl/>
        </w:rPr>
        <w:t>156/48</w:t>
      </w:r>
      <w:r w:rsidRPr="002464E4">
        <w:rPr>
          <w:rFonts w:ascii="Lotus Linotype" w:hAnsi="Lotus Linotype" w:cs="Lotus Linotype"/>
          <w:szCs w:val="32"/>
          <w:rtl/>
        </w:rPr>
        <w:t xml:space="preserve">  ) في دورته (   </w:t>
      </w:r>
      <w:r w:rsidR="00BB11C1">
        <w:rPr>
          <w:rFonts w:ascii="Lotus Linotype" w:hAnsi="Lotus Linotype" w:cs="Lotus Linotype" w:hint="cs"/>
          <w:szCs w:val="32"/>
          <w:rtl/>
        </w:rPr>
        <w:t>الخامسة</w:t>
      </w:r>
      <w:r w:rsidRPr="002464E4">
        <w:rPr>
          <w:rFonts w:ascii="Lotus Linotype" w:hAnsi="Lotus Linotype" w:cs="Lotus Linotype"/>
          <w:szCs w:val="32"/>
          <w:rtl/>
        </w:rPr>
        <w:t xml:space="preserve">   )  هذه السياسة في  </w:t>
      </w:r>
      <w:r w:rsidR="00BB11C1">
        <w:rPr>
          <w:rFonts w:ascii="Lotus Linotype" w:hAnsi="Lotus Linotype" w:cs="Lotus Linotype" w:hint="cs"/>
          <w:szCs w:val="32"/>
          <w:rtl/>
        </w:rPr>
        <w:t>29</w:t>
      </w:r>
      <w:r w:rsidRPr="002464E4">
        <w:rPr>
          <w:rFonts w:ascii="Lotus Linotype" w:hAnsi="Lotus Linotype" w:cs="Lotus Linotype"/>
          <w:szCs w:val="32"/>
          <w:rtl/>
        </w:rPr>
        <w:t>/</w:t>
      </w:r>
      <w:r w:rsidR="00BB11C1">
        <w:rPr>
          <w:rFonts w:ascii="Lotus Linotype" w:hAnsi="Lotus Linotype" w:cs="Lotus Linotype" w:hint="cs"/>
          <w:szCs w:val="32"/>
          <w:rtl/>
        </w:rPr>
        <w:t>2</w:t>
      </w:r>
      <w:r w:rsidRPr="002464E4">
        <w:rPr>
          <w:rFonts w:ascii="Lotus Linotype" w:hAnsi="Lotus Linotype" w:cs="Lotus Linotype"/>
          <w:szCs w:val="32"/>
          <w:rtl/>
        </w:rPr>
        <w:t>/</w:t>
      </w:r>
      <w:r w:rsidR="00BB11C1">
        <w:rPr>
          <w:rFonts w:ascii="Lotus Linotype" w:hAnsi="Lotus Linotype" w:cs="Lotus Linotype" w:hint="cs"/>
          <w:szCs w:val="32"/>
          <w:rtl/>
        </w:rPr>
        <w:t>1441هـ</w:t>
      </w:r>
      <w:bookmarkStart w:id="0" w:name="_GoBack"/>
      <w:bookmarkEnd w:id="0"/>
      <w:r w:rsidRPr="002464E4">
        <w:rPr>
          <w:rFonts w:ascii="Lotus Linotype" w:hAnsi="Lotus Linotype" w:cs="Lotus Linotype"/>
          <w:szCs w:val="32"/>
          <w:rtl/>
        </w:rPr>
        <w:t xml:space="preserve"> . وتحل هذه السياسة محل جميع سياسات </w:t>
      </w:r>
      <w:r>
        <w:rPr>
          <w:rFonts w:ascii="Lotus Linotype" w:hAnsi="Lotus Linotype" w:cs="Lotus Linotype" w:hint="cs"/>
          <w:szCs w:val="32"/>
          <w:rtl/>
        </w:rPr>
        <w:t>قواعد السلوك</w:t>
      </w:r>
      <w:r w:rsidRPr="002464E4">
        <w:rPr>
          <w:rFonts w:ascii="Lotus Linotype" w:hAnsi="Lotus Linotype" w:cs="Lotus Linotype"/>
          <w:szCs w:val="32"/>
          <w:rtl/>
        </w:rPr>
        <w:t xml:space="preserve"> الموضوعة سابقا. </w:t>
      </w: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273F30" w:rsidRDefault="00273F30" w:rsidP="00F85566">
      <w:pPr>
        <w:widowControl w:val="0"/>
        <w:spacing w:before="240" w:after="240" w:line="276" w:lineRule="auto"/>
        <w:jc w:val="center"/>
        <w:rPr>
          <w:rtl/>
        </w:rPr>
      </w:pPr>
    </w:p>
    <w:sectPr w:rsidR="00273F30" w:rsidSect="008F391C">
      <w:headerReference w:type="default" r:id="rId8"/>
      <w:footerReference w:type="default" r:id="rId9"/>
      <w:headerReference w:type="first" r:id="rId10"/>
      <w:pgSz w:w="11906" w:h="16838"/>
      <w:pgMar w:top="1523" w:right="1133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BB11C1">
        <w:pPr>
          <w:pStyle w:val="a4"/>
          <w:jc w:val="center"/>
        </w:pPr>
        <w:r>
          <w:rPr>
            <w:noProof/>
          </w:rPr>
          <w:pict>
            <v:roundrect id="مستطيل مستدير الزوايا 5" o:spid="_x0000_s16386" style="position:absolute;left:0;text-align:left;margin-left:331.5pt;margin-top:-4.95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" fillcolor="white [3201]" strokecolor="black [3200]" strokeweight="1pt">
              <v:stroke joinstyle="miter"/>
              <v:textbox>
                <w:txbxContent>
                  <w:p w:rsidR="00E44D06" w:rsidRPr="006F2833" w:rsidRDefault="00F85566" w:rsidP="004635B2">
                    <w:pPr>
                      <w:jc w:val="center"/>
                      <w:rPr>
                        <w:rFonts w:cs="AL-Mohana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6F2833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سياسة </w:t>
                    </w:r>
                    <w:r w:rsidR="006F2833" w:rsidRPr="006F2833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الاشت</w:t>
                    </w:r>
                    <w:r w:rsidR="006F2833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ب</w:t>
                    </w:r>
                    <w:r w:rsidR="006F2833" w:rsidRPr="006F2833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اه بعمليات غسيل الاموال وجر</w:t>
                    </w:r>
                    <w:r w:rsidR="004635B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ائم </w:t>
                    </w:r>
                    <w:r w:rsidR="006F2833" w:rsidRPr="006F2833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تمويل الارهاب</w:t>
                    </w:r>
                  </w:p>
                </w:txbxContent>
              </v:textbox>
            </v:roundrect>
          </w:pict>
        </w:r>
        <w:r>
          <w:rPr>
            <w:noProof/>
          </w:rPr>
          <w:pict>
            <v:roundrect id="مستطيل مستدير الزوايا 6" o:spid="_x0000_s16385" style="position:absolute;left:0;text-align:left;margin-left:-63.75pt;margin-top:.3pt;width:214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" fillcolor="white [3201]" strokecolor="black [3200]" strokeweight="1pt">
              <v:stroke joinstyle="miter"/>
              <v:textbox>
                <w:txbxContent>
                  <w:p w:rsidR="00E44D06" w:rsidRPr="006C15D0" w:rsidRDefault="00E44D06" w:rsidP="008C2B16">
                    <w:pPr>
                      <w:jc w:val="center"/>
                      <w:rPr>
                        <w:rFonts w:cs="AL-Mohanad"/>
                        <w:b/>
                        <w:bCs/>
                      </w:rPr>
                    </w:pPr>
                    <w:r w:rsidRPr="006C15D0">
                      <w:rPr>
                        <w:rFonts w:cs="AL-Mohanad" w:hint="cs"/>
                        <w:b/>
                        <w:bCs/>
                        <w:rtl/>
                      </w:rPr>
                      <w:t xml:space="preserve">جمعية </w:t>
                    </w:r>
                    <w:r w:rsidR="008C2B16">
                      <w:rPr>
                        <w:rFonts w:cs="AL-Mohanad" w:hint="cs"/>
                        <w:b/>
                        <w:bCs/>
                        <w:rtl/>
                      </w:rPr>
                      <w:t>البر الخيرية بصوير</w:t>
                    </w:r>
                    <w:r w:rsidRPr="006C15D0">
                      <w:rPr>
                        <w:rFonts w:cs="AL-Mohanad"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roundrect>
          </w:pict>
        </w:r>
        <w:r w:rsidR="00CC36BD">
          <w:fldChar w:fldCharType="begin"/>
        </w:r>
        <w:r w:rsidR="00CC36BD">
          <w:instrText>PAGE   \* MERGEFORMAT</w:instrText>
        </w:r>
        <w:r w:rsidR="00CC36BD">
          <w:fldChar w:fldCharType="separate"/>
        </w:r>
        <w:r w:rsidRPr="00BB11C1">
          <w:rPr>
            <w:noProof/>
            <w:rtl/>
            <w:lang w:val="ar-SA"/>
          </w:rPr>
          <w:t>2</w:t>
        </w:r>
        <w:r w:rsidR="00CC36BD">
          <w:rPr>
            <w:noProof/>
            <w:lang w:val="ar-SA"/>
          </w:rPr>
          <w:fldChar w:fldCharType="end"/>
        </w:r>
      </w:p>
    </w:sdtContent>
  </w:sdt>
  <w:p w:rsidR="00E44D06" w:rsidRDefault="00E44D06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10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23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2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2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7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6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5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B92"/>
    <w:multiLevelType w:val="hybridMultilevel"/>
    <w:tmpl w:val="7A7C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6D7"/>
    <w:rsid w:val="00026AC6"/>
    <w:rsid w:val="000477AF"/>
    <w:rsid w:val="000645F1"/>
    <w:rsid w:val="000818F9"/>
    <w:rsid w:val="001814BE"/>
    <w:rsid w:val="001A5323"/>
    <w:rsid w:val="001B0184"/>
    <w:rsid w:val="0022148C"/>
    <w:rsid w:val="00234C59"/>
    <w:rsid w:val="00273F30"/>
    <w:rsid w:val="002A275B"/>
    <w:rsid w:val="002B174D"/>
    <w:rsid w:val="00317BCC"/>
    <w:rsid w:val="00332671"/>
    <w:rsid w:val="00351CA5"/>
    <w:rsid w:val="003648A8"/>
    <w:rsid w:val="0043002B"/>
    <w:rsid w:val="0046316E"/>
    <w:rsid w:val="004635B2"/>
    <w:rsid w:val="00484F5B"/>
    <w:rsid w:val="004A7BF1"/>
    <w:rsid w:val="00517BF8"/>
    <w:rsid w:val="0056360B"/>
    <w:rsid w:val="005A6929"/>
    <w:rsid w:val="005B1ACE"/>
    <w:rsid w:val="005C1190"/>
    <w:rsid w:val="005E4082"/>
    <w:rsid w:val="00646330"/>
    <w:rsid w:val="00654E8E"/>
    <w:rsid w:val="006B25B6"/>
    <w:rsid w:val="006C15D0"/>
    <w:rsid w:val="006E69B9"/>
    <w:rsid w:val="006F2833"/>
    <w:rsid w:val="00721BD9"/>
    <w:rsid w:val="00726796"/>
    <w:rsid w:val="007268F5"/>
    <w:rsid w:val="00747853"/>
    <w:rsid w:val="007911BD"/>
    <w:rsid w:val="007C2B98"/>
    <w:rsid w:val="007D6D44"/>
    <w:rsid w:val="00854D57"/>
    <w:rsid w:val="008608B2"/>
    <w:rsid w:val="00882441"/>
    <w:rsid w:val="008C2B16"/>
    <w:rsid w:val="008D7CBD"/>
    <w:rsid w:val="008F391C"/>
    <w:rsid w:val="00911DB3"/>
    <w:rsid w:val="009725C0"/>
    <w:rsid w:val="009B0FB8"/>
    <w:rsid w:val="009F7BDE"/>
    <w:rsid w:val="00A010A2"/>
    <w:rsid w:val="00A70AFB"/>
    <w:rsid w:val="00AC5BC0"/>
    <w:rsid w:val="00B04A5D"/>
    <w:rsid w:val="00B234DF"/>
    <w:rsid w:val="00B357A3"/>
    <w:rsid w:val="00B4274C"/>
    <w:rsid w:val="00BB11C1"/>
    <w:rsid w:val="00C30B9C"/>
    <w:rsid w:val="00C4065E"/>
    <w:rsid w:val="00CA382C"/>
    <w:rsid w:val="00CC2138"/>
    <w:rsid w:val="00CC36BD"/>
    <w:rsid w:val="00CF36DA"/>
    <w:rsid w:val="00D416D9"/>
    <w:rsid w:val="00D42FF5"/>
    <w:rsid w:val="00D46BF8"/>
    <w:rsid w:val="00D63907"/>
    <w:rsid w:val="00E43FD3"/>
    <w:rsid w:val="00E44D06"/>
    <w:rsid w:val="00EB4EFB"/>
    <w:rsid w:val="00EC06D7"/>
    <w:rsid w:val="00EF530D"/>
    <w:rsid w:val="00F23BB9"/>
    <w:rsid w:val="00F755FE"/>
    <w:rsid w:val="00F85566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9</cp:revision>
  <cp:lastPrinted>2018-03-22T15:14:00Z</cp:lastPrinted>
  <dcterms:created xsi:type="dcterms:W3CDTF">2019-11-27T08:24:00Z</dcterms:created>
  <dcterms:modified xsi:type="dcterms:W3CDTF">2019-12-03T09:29:00Z</dcterms:modified>
</cp:coreProperties>
</file>